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43" w:rsidRDefault="00A15F49" w:rsidP="00CB1B43">
      <w:pPr>
        <w:pStyle w:val="m-bottom-p"/>
        <w:rPr>
          <w:lang w:val="en-US"/>
        </w:rPr>
      </w:pPr>
      <w:proofErr w:type="gramStart"/>
      <w:r>
        <w:t>З</w:t>
      </w:r>
      <w:proofErr w:type="gram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, будь ласка, </w:t>
      </w:r>
      <w:proofErr w:type="spellStart"/>
      <w:r>
        <w:t>звертайтесь</w:t>
      </w:r>
      <w:proofErr w:type="spellEnd"/>
      <w:r>
        <w:t>:</w:t>
      </w:r>
      <w:r>
        <w:br/>
      </w:r>
      <w:proofErr w:type="spellStart"/>
      <w:r>
        <w:t>моб</w:t>
      </w:r>
      <w:proofErr w:type="spellEnd"/>
      <w:r>
        <w:t xml:space="preserve">. </w:t>
      </w:r>
      <w:r>
        <w:rPr>
          <w:rStyle w:val="font-b"/>
        </w:rPr>
        <w:t>+380 (67)4</w:t>
      </w:r>
      <w:r w:rsidRPr="00A15F49">
        <w:rPr>
          <w:rStyle w:val="font-b"/>
        </w:rPr>
        <w:t>30</w:t>
      </w:r>
      <w:r>
        <w:rPr>
          <w:rStyle w:val="font-b"/>
        </w:rPr>
        <w:t>-</w:t>
      </w:r>
      <w:r w:rsidRPr="00A15F49">
        <w:rPr>
          <w:rStyle w:val="font-b"/>
        </w:rPr>
        <w:t>50</w:t>
      </w:r>
      <w:r>
        <w:rPr>
          <w:rStyle w:val="font-b"/>
        </w:rPr>
        <w:t>-</w:t>
      </w:r>
      <w:r w:rsidRPr="00A15F49">
        <w:rPr>
          <w:rStyle w:val="font-b"/>
        </w:rPr>
        <w:t>65</w:t>
      </w:r>
      <w:r>
        <w:br/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rStyle w:val="font-b"/>
          <w:lang w:val="en-US"/>
        </w:rPr>
        <w:t>atonenergo</w:t>
      </w:r>
      <w:proofErr w:type="spellEnd"/>
      <w:r>
        <w:rPr>
          <w:rStyle w:val="font-b"/>
        </w:rPr>
        <w:t>@</w:t>
      </w:r>
      <w:proofErr w:type="spellStart"/>
      <w:r>
        <w:rPr>
          <w:rStyle w:val="font-b"/>
          <w:lang w:val="en-US"/>
        </w:rPr>
        <w:t>ukr</w:t>
      </w:r>
      <w:proofErr w:type="spellEnd"/>
      <w:r>
        <w:rPr>
          <w:rStyle w:val="font-b"/>
        </w:rPr>
        <w:t>.</w:t>
      </w:r>
      <w:r>
        <w:rPr>
          <w:rStyle w:val="font-b"/>
          <w:lang w:val="en-US"/>
        </w:rPr>
        <w:t>net</w:t>
      </w:r>
      <w:r>
        <w:br/>
      </w:r>
      <w:proofErr w:type="spellStart"/>
      <w:r>
        <w:rPr>
          <w:rStyle w:val="font-b"/>
        </w:rPr>
        <w:t>Татарчук</w:t>
      </w:r>
      <w:proofErr w:type="spellEnd"/>
      <w:r>
        <w:rPr>
          <w:rStyle w:val="font-b"/>
        </w:rPr>
        <w:t xml:space="preserve"> </w:t>
      </w:r>
      <w:proofErr w:type="spellStart"/>
      <w:r>
        <w:rPr>
          <w:rStyle w:val="font-b"/>
        </w:rPr>
        <w:t>Олександр</w:t>
      </w:r>
      <w:proofErr w:type="spellEnd"/>
      <w:r>
        <w:rPr>
          <w:rStyle w:val="font-b"/>
        </w:rPr>
        <w:t xml:space="preserve"> </w:t>
      </w:r>
      <w:proofErr w:type="spellStart"/>
      <w:r>
        <w:rPr>
          <w:rStyle w:val="font-b"/>
        </w:rPr>
        <w:t>Миколайович</w:t>
      </w:r>
      <w:proofErr w:type="spellEnd"/>
      <w:r>
        <w:t xml:space="preserve"> </w:t>
      </w:r>
    </w:p>
    <w:p w:rsidR="00A15F49" w:rsidRPr="00CB1B43" w:rsidRDefault="00A15F49" w:rsidP="00CB1B43">
      <w:pPr>
        <w:pStyle w:val="m-bottom-p"/>
        <w:rPr>
          <w:b/>
        </w:rPr>
      </w:pPr>
      <w:r w:rsidRPr="00CB1B43">
        <w:rPr>
          <w:b/>
        </w:rPr>
        <w:t>ГРАФІК РОБОТИ ОФІСУ:</w:t>
      </w:r>
      <w:r w:rsidRPr="00CB1B43">
        <w:rPr>
          <w:b/>
        </w:rPr>
        <w:br/>
      </w:r>
      <w:proofErr w:type="spellStart"/>
      <w:proofErr w:type="gramStart"/>
      <w:r w:rsidRPr="00CB1B43">
        <w:rPr>
          <w:b/>
        </w:rPr>
        <w:t>Пн</w:t>
      </w:r>
      <w:proofErr w:type="spellEnd"/>
      <w:proofErr w:type="gramEnd"/>
      <w:r w:rsidRPr="00CB1B43">
        <w:rPr>
          <w:b/>
        </w:rPr>
        <w:t xml:space="preserve"> - ПТ       9:00 – 18:00 </w:t>
      </w:r>
    </w:p>
    <w:p w:rsidR="00A15F49" w:rsidRPr="00CB1B43" w:rsidRDefault="00A15F49" w:rsidP="00A15F49">
      <w:pPr>
        <w:pStyle w:val="a3"/>
        <w:rPr>
          <w:b/>
        </w:rPr>
      </w:pPr>
      <w:proofErr w:type="spellStart"/>
      <w:proofErr w:type="gramStart"/>
      <w:r w:rsidRPr="00CB1B43">
        <w:rPr>
          <w:b/>
        </w:rPr>
        <w:t>Сб</w:t>
      </w:r>
      <w:proofErr w:type="spellEnd"/>
      <w:proofErr w:type="gramEnd"/>
      <w:r w:rsidRPr="00CB1B43">
        <w:rPr>
          <w:b/>
        </w:rPr>
        <w:t xml:space="preserve">                10:00 - 15:00</w:t>
      </w:r>
    </w:p>
    <w:p w:rsidR="00A15F49" w:rsidRDefault="00A15F49" w:rsidP="00A15F49">
      <w:pPr>
        <w:pStyle w:val="a3"/>
      </w:pPr>
      <w:r>
        <w:t>(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по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святкових</w:t>
      </w:r>
      <w:proofErr w:type="spellEnd"/>
      <w:r>
        <w:t xml:space="preserve"> днях </w:t>
      </w:r>
      <w:proofErr w:type="spellStart"/>
      <w:r>
        <w:t>ві</w:t>
      </w:r>
      <w:proofErr w:type="gramStart"/>
      <w:r>
        <w:t>др</w:t>
      </w:r>
      <w:proofErr w:type="gramEnd"/>
      <w:r>
        <w:t>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прайса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обговорюється</w:t>
      </w:r>
      <w:proofErr w:type="spellEnd"/>
      <w:r>
        <w:t xml:space="preserve"> в </w:t>
      </w:r>
      <w:proofErr w:type="spellStart"/>
      <w:r>
        <w:t>індивідуальному</w:t>
      </w:r>
      <w:proofErr w:type="spellEnd"/>
      <w:r>
        <w:t xml:space="preserve"> порядку) </w:t>
      </w:r>
    </w:p>
    <w:p w:rsidR="00A15F49" w:rsidRPr="00CB1B43" w:rsidRDefault="00A15F49" w:rsidP="00A15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1B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Мін. вартість замовлення на електромонтажні роботи - 2000,00 ГРН </w:t>
      </w:r>
      <w:proofErr w:type="gramStart"/>
      <w:r w:rsidRPr="00CB1B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</w:t>
      </w:r>
      <w:proofErr w:type="gramEnd"/>
      <w:r w:rsidRPr="00CB1B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ПДВ</w:t>
      </w:r>
      <w:r w:rsidRPr="00CB1B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 xml:space="preserve">Консультація з виїздом до замовника (виклик електрика) - </w:t>
      </w:r>
      <w:r w:rsidR="00CB1B43" w:rsidRPr="00CB1B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Pr="00CB1B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00,00 ГРН з ПДВ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1"/>
        <w:gridCol w:w="8752"/>
        <w:gridCol w:w="670"/>
        <w:gridCol w:w="1281"/>
      </w:tblGrid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11" w:type="dxa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робі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ГРН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ПДВ.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Висвердлювання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коробку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 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гіпсокартонній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стіні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гіпсоліті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Висвердлювання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коробку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газобетоні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Висвердлювання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коробку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цегляній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Висвердлювання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коробку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бетонній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стіні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механізму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розетки,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накладки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накладного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розетки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Висвердлювання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монтаж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розпаєчної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коробки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Висвердлювання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монтаж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розпаєчної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коробки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цеглі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Висвердлювання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монтаж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розпаєчної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коробки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газоблоці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Висвердлювання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монтаж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розпаєчної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коробки в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іпсокартоні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розпаєчної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коробки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схеми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розподільчої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коробки, пайка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проводі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проводки на скобах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гіпсокартонній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проводки на скобах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цегляній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проводки на скобах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бетонній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проводки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гофротрубі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проводки в ПВХ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BD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перерізом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3х4 </w:t>
            </w: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закріплення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проводка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кабелю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перерізом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3х4 </w:t>
            </w:r>
            <w:r w:rsidR="00BD6388"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proofErr w:type="spellStart"/>
            <w:r w:rsidR="00BD6388"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="00BD6388"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закріплення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гофротрубі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кабелю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перерізом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3х4 </w:t>
            </w:r>
            <w:r w:rsidR="00BD6388"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proofErr w:type="spellStart"/>
            <w:r w:rsidR="00BD6388"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="00BD6388"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закріплення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металорукаві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кабелю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перерізом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3х4 </w:t>
            </w:r>
            <w:r w:rsidR="00BD6388"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proofErr w:type="spellStart"/>
            <w:r w:rsidR="00BD6388"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BD63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="00BD6388"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закріплення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металічній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пластикового коробу (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кабель-каналу</w:t>
            </w:r>
            <w:proofErr w:type="spellEnd"/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перерізом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40x25 мм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Штроблення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гіпсокартонної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іни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гіпсоліта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Штроблення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газобетоної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іни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Штроблення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цегляної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іни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Штроблення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іни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електрощита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ічильника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900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електрощита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1ф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лічильником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електрощита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3ф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лічильником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1ф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3ф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накладного до 12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200,00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внутрішнього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нішу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до 12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300,00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Влаштування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ніші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 до 24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газобетоні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Влаштування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ніші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 до 24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цеглі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Влаштування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ніші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 до 24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електрощита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заміна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автоматичного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настінного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бра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підвісного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люстри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кріпленням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 200,00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Свердління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установку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точкового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гіпсокартоні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гіпсоліті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Свердління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установку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точкового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рейковій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точкового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галогенного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трансформатора)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трансформатора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стельового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(типу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80-120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врізного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накладного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світлодіодного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стабілізатора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напруги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(220В)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300,00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руху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LED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автоматичного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1ф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3ф автоматичного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3ф, ДИФ, ПЗВ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регулятора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плити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варочної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Свердління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наскрізних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стіні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діаметром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25мм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10,00 - 50,00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ПВХ труб (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жорстких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&lt;25 мм,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довжиною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 м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шпильки до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стелі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(D=10 мм L&lt;1000 мм)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лотка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металевого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шириною до 200 мм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лотка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металевого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шириною до 400 мм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розетки (3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силового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кабелю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5,00 - 25,00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електропроводки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телефонного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телевізійного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мережевого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комп'ютерного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кабелю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ітильника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5,00 - 50,00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розетки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5,00 - 25,00</w:t>
            </w:r>
          </w:p>
        </w:tc>
      </w:tr>
      <w:tr w:rsidR="00A15F49" w:rsidRPr="00A15F49" w:rsidTr="00CB1B43">
        <w:trPr>
          <w:trHeight w:val="35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дзвінка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50,00 - 150,00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кнопки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дзвінка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витяжного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вентилятора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без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ідключення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відеокамер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електрощитів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квартиру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мережа,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заземлення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тепла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ідлога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40,00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Розкопування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транше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вручну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змішаний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грунт)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15F49" w:rsidRPr="00CB1B43" w:rsidRDefault="00A15F49" w:rsidP="00A1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Електровимірювальна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лабораторія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виробляє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наступні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обслуговування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енергодільниці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ідприємств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організацій</w:t>
      </w:r>
      <w:proofErr w:type="spellEnd"/>
      <w:r w:rsidRPr="00CB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15F49" w:rsidRPr="00A15F49" w:rsidRDefault="00A15F49" w:rsidP="00A15F49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опору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петлі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«фаза-нуль» (1 раз на </w:t>
      </w:r>
      <w:proofErr w:type="spellStart"/>
      <w:proofErr w:type="gram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15F49" w:rsidRPr="00A15F49" w:rsidRDefault="00A15F49" w:rsidP="00A15F49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опору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ізоляції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проводів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кабелів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електрообладнання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раз на </w:t>
      </w:r>
      <w:proofErr w:type="spellStart"/>
      <w:proofErr w:type="gram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15F49" w:rsidRPr="00A15F49" w:rsidRDefault="00A15F49" w:rsidP="00A15F49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опору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заземлюючих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пристроїв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(контуру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заземлення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(1 раз на </w:t>
      </w:r>
      <w:proofErr w:type="spellStart"/>
      <w:proofErr w:type="gram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15F49" w:rsidRPr="00A15F49" w:rsidRDefault="00A15F49" w:rsidP="00A15F49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опору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розтікання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заземлювачах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металозв'язку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(1 раз на </w:t>
      </w:r>
      <w:proofErr w:type="spellStart"/>
      <w:proofErr w:type="gram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15F49" w:rsidRPr="00A15F49" w:rsidRDefault="00A15F49" w:rsidP="00A15F49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прихованих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ідвісними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стелями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15F49" w:rsidRPr="00A15F49" w:rsidRDefault="00A15F49" w:rsidP="00A15F49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Видача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технічного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електровимірювання</w:t>
      </w:r>
      <w:proofErr w:type="spellEnd"/>
      <w:r w:rsidRPr="00A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2"/>
        <w:gridCol w:w="6007"/>
        <w:gridCol w:w="1051"/>
        <w:gridCol w:w="1817"/>
        <w:gridCol w:w="1807"/>
      </w:tblGrid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751" w:type="dxa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робі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029" w:type="dxa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Од.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Договірне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обслуговування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ГРН.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од.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Разове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обслуговування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ГРН. </w:t>
            </w:r>
            <w:proofErr w:type="gramStart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од.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опору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ізоляції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до 100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20-30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опору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ізоляції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до 1000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15-25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опору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ізоляції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до 5000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5-10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10-20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перехідного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опору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металу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до 100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20-30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перехідного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опору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металу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до 1000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15-25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перехідного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опору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металу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до 5000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5-10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10-20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«петля-фаза-нуль»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до 100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25-40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«петля-фаза-нуль»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до 1000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20-30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вимірювання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«петля-фаза-нуль»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до 5000 </w:t>
            </w: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ірка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 по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контуру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заземлення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250-750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500-1500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Паспортизація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заземлення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1000-3000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Паспортизація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блискавкозахисту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1000-5000</w:t>
            </w:r>
          </w:p>
        </w:tc>
      </w:tr>
      <w:tr w:rsidR="00A15F49" w:rsidRPr="00A15F49" w:rsidTr="00CB1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Виїзд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фахівця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F49" w:rsidRPr="00CB1B43" w:rsidRDefault="00A15F49" w:rsidP="00A1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 xml:space="preserve"> 300 </w:t>
            </w:r>
            <w:proofErr w:type="spellStart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  <w:r w:rsidRPr="00CB1B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348EB" w:rsidRDefault="009348EB"/>
    <w:sectPr w:rsidR="009348EB" w:rsidSect="00CB1B4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BBF"/>
    <w:multiLevelType w:val="multilevel"/>
    <w:tmpl w:val="55B6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49"/>
    <w:rsid w:val="00455303"/>
    <w:rsid w:val="009348EB"/>
    <w:rsid w:val="00936AE5"/>
    <w:rsid w:val="00A15F49"/>
    <w:rsid w:val="00BD6388"/>
    <w:rsid w:val="00CB1B43"/>
    <w:rsid w:val="00D949BA"/>
    <w:rsid w:val="00DE1F61"/>
    <w:rsid w:val="00FB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bottom-p">
    <w:name w:val="m-bottom-p"/>
    <w:basedOn w:val="a"/>
    <w:rsid w:val="00A1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b">
    <w:name w:val="font-b"/>
    <w:basedOn w:val="a0"/>
    <w:rsid w:val="00A15F49"/>
  </w:style>
  <w:style w:type="paragraph" w:styleId="a3">
    <w:name w:val="Normal (Web)"/>
    <w:basedOn w:val="a"/>
    <w:uiPriority w:val="99"/>
    <w:semiHidden/>
    <w:unhideWhenUsed/>
    <w:rsid w:val="00A1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top-p">
    <w:name w:val="m-top-p"/>
    <w:basedOn w:val="a"/>
    <w:rsid w:val="00A1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Aton Energo Ltd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cp:lastPrinted>2018-01-30T11:19:00Z</cp:lastPrinted>
  <dcterms:created xsi:type="dcterms:W3CDTF">2017-10-06T06:00:00Z</dcterms:created>
  <dcterms:modified xsi:type="dcterms:W3CDTF">2018-01-30T11:21:00Z</dcterms:modified>
</cp:coreProperties>
</file>